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7DCA" w:rsidRDefault="001D7DCA" w:rsidP="0085272B">
      <w:pPr>
        <w:spacing w:line="288" w:lineRule="auto"/>
        <w:jc w:val="center"/>
        <w:rPr>
          <w:sz w:val="24"/>
          <w:szCs w:val="24"/>
        </w:rPr>
      </w:pPr>
      <w:r>
        <w:rPr>
          <w:rFonts w:hint="eastAsia"/>
          <w:sz w:val="24"/>
          <w:szCs w:val="24"/>
        </w:rPr>
        <w:t>合作化试办</w:t>
      </w:r>
      <w:r>
        <w:rPr>
          <w:rFonts w:hint="eastAsia"/>
          <w:sz w:val="24"/>
          <w:szCs w:val="24"/>
        </w:rPr>
        <w:t xml:space="preserve"> </w:t>
      </w:r>
      <w:r w:rsidR="0036224A" w:rsidRPr="0085272B">
        <w:rPr>
          <w:rFonts w:hint="eastAsia"/>
          <w:sz w:val="24"/>
          <w:szCs w:val="24"/>
        </w:rPr>
        <w:t>读书笔记</w:t>
      </w:r>
      <w:r w:rsidR="0036224A" w:rsidRPr="0085272B">
        <w:rPr>
          <w:rFonts w:hint="eastAsia"/>
          <w:sz w:val="24"/>
          <w:szCs w:val="24"/>
        </w:rPr>
        <w:t xml:space="preserve"> </w:t>
      </w:r>
    </w:p>
    <w:p w:rsidR="0036224A" w:rsidRPr="001D7DCA" w:rsidRDefault="0036224A" w:rsidP="001D7DCA">
      <w:pPr>
        <w:jc w:val="center"/>
        <w:rPr>
          <w:rFonts w:hint="eastAsia"/>
        </w:rPr>
      </w:pPr>
      <w:r w:rsidRPr="0085272B">
        <w:rPr>
          <w:rFonts w:hint="eastAsia"/>
          <w:sz w:val="24"/>
          <w:szCs w:val="24"/>
        </w:rPr>
        <w:t>宋悦</w:t>
      </w:r>
      <w:r w:rsidR="001D7DCA">
        <w:rPr>
          <w:rFonts w:hint="eastAsia"/>
          <w:sz w:val="24"/>
          <w:szCs w:val="24"/>
        </w:rPr>
        <w:t xml:space="preserve"> </w:t>
      </w:r>
      <w:r w:rsidR="001D7DCA">
        <w:t>2013201506</w:t>
      </w:r>
      <w:bookmarkStart w:id="0" w:name="_GoBack"/>
      <w:bookmarkEnd w:id="0"/>
    </w:p>
    <w:p w:rsidR="00456FCC" w:rsidRPr="0085272B" w:rsidRDefault="0036224A" w:rsidP="0085272B">
      <w:pPr>
        <w:spacing w:line="288" w:lineRule="auto"/>
        <w:rPr>
          <w:sz w:val="24"/>
          <w:szCs w:val="24"/>
        </w:rPr>
      </w:pPr>
      <w:r w:rsidRPr="0085272B">
        <w:rPr>
          <w:rFonts w:hint="eastAsia"/>
          <w:sz w:val="24"/>
          <w:szCs w:val="24"/>
        </w:rPr>
        <w:t>1</w:t>
      </w:r>
      <w:r w:rsidRPr="0085272B">
        <w:rPr>
          <w:rFonts w:hint="eastAsia"/>
          <w:sz w:val="24"/>
          <w:szCs w:val="24"/>
        </w:rPr>
        <w:t>、</w:t>
      </w:r>
    </w:p>
    <w:p w:rsidR="00456FCC" w:rsidRPr="0085272B" w:rsidRDefault="005D7036" w:rsidP="0085272B">
      <w:pPr>
        <w:spacing w:line="288" w:lineRule="auto"/>
        <w:ind w:firstLine="420"/>
        <w:rPr>
          <w:sz w:val="24"/>
          <w:szCs w:val="24"/>
        </w:rPr>
      </w:pPr>
      <w:r w:rsidRPr="0085272B">
        <w:rPr>
          <w:rFonts w:hint="eastAsia"/>
          <w:sz w:val="24"/>
          <w:szCs w:val="24"/>
        </w:rPr>
        <w:t>《党的领导与农民合作事业的开辟——重新审视有关山西试办合作社的争论》一文</w:t>
      </w:r>
      <w:r w:rsidR="0036224A" w:rsidRPr="0085272B">
        <w:rPr>
          <w:rFonts w:hint="eastAsia"/>
          <w:sz w:val="24"/>
          <w:szCs w:val="24"/>
        </w:rPr>
        <w:t>的着眼点在于从党和国家领导角度探究农业合作化进程，并希望能对当今的合作化提供党和国家领导制度方面的经验借鉴。但提及当今的合作化，却不得不承认其面临的困境，即有名无实的普遍现状。当今的合作化更大程度上是政策推动</w:t>
      </w:r>
      <w:r w:rsidRPr="0085272B">
        <w:rPr>
          <w:rFonts w:hint="eastAsia"/>
          <w:sz w:val="24"/>
          <w:szCs w:val="24"/>
        </w:rPr>
        <w:t>的，也接受</w:t>
      </w:r>
      <w:r w:rsidR="0036224A" w:rsidRPr="0085272B">
        <w:rPr>
          <w:rFonts w:hint="eastAsia"/>
          <w:sz w:val="24"/>
          <w:szCs w:val="24"/>
        </w:rPr>
        <w:t>了很大的财政支持，但落实到农业上，却广泛存在着“骗补”</w:t>
      </w:r>
      <w:r w:rsidRPr="0085272B">
        <w:rPr>
          <w:rFonts w:hint="eastAsia"/>
          <w:sz w:val="24"/>
          <w:szCs w:val="24"/>
        </w:rPr>
        <w:t>的问题。所谓“骗补”，个人认为即不存在实质的合作社却以合作社名义申请补贴，或虽存在合作社但将补贴挪作他用。这种现象的出现固然有地方为了政绩或钱财而施行的一些手段，但也有合作化补贴制度本身不符合农业实际，导致现实需求与制度规定不符，从而变成被“骗补”。前者意味着农业并没有制度预想的那么大的合作化需求，后者则表明制度内容脱离实际，总之，根本上都是由于制度与实际存在脱节。</w:t>
      </w:r>
    </w:p>
    <w:p w:rsidR="0036224A" w:rsidRPr="0085272B" w:rsidRDefault="005D7036" w:rsidP="0085272B">
      <w:pPr>
        <w:spacing w:line="288" w:lineRule="auto"/>
        <w:ind w:firstLine="420"/>
        <w:rPr>
          <w:sz w:val="24"/>
          <w:szCs w:val="24"/>
        </w:rPr>
      </w:pPr>
      <w:r w:rsidRPr="0085272B">
        <w:rPr>
          <w:rFonts w:hint="eastAsia"/>
          <w:sz w:val="24"/>
          <w:szCs w:val="24"/>
        </w:rPr>
        <w:t>那么这种脱节是缘何存在的呢？我想，可以从制度和现实两方面来分析。一方面，从制度的角度，个人觉得，当今合作化制度更多是参照西方的合作社模式和水平而制定的，觉得西方当前的合作社发展的好，便以为移植到国内正好可以解决农业面临的低回报等各种困境，但却忽视了国内特殊的农业环境和并不成熟的合作化水平。在这一点上，回顾建国初的合作化运动，</w:t>
      </w:r>
      <w:r w:rsidR="00381661" w:rsidRPr="0085272B">
        <w:rPr>
          <w:rFonts w:hint="eastAsia"/>
          <w:sz w:val="24"/>
          <w:szCs w:val="24"/>
        </w:rPr>
        <w:t>探究真实历史土壤中萌发过的案例经验，无疑对贴近当今国内农业现状具有非常重要的借鉴意义。</w:t>
      </w:r>
      <w:r w:rsidRPr="0085272B">
        <w:rPr>
          <w:rFonts w:hint="eastAsia"/>
          <w:sz w:val="24"/>
          <w:szCs w:val="24"/>
        </w:rPr>
        <w:t>另一方面，从现实的角度</w:t>
      </w:r>
      <w:r w:rsidR="00381661" w:rsidRPr="0085272B">
        <w:rPr>
          <w:rFonts w:hint="eastAsia"/>
          <w:sz w:val="24"/>
          <w:szCs w:val="24"/>
        </w:rPr>
        <w:t>，农村真实的合作化需求小、水平低却并不意味着没有继续提供合作化发展政策支持的必要。相反，深入基层去了解当前农业合作化水平下农民的真实需求，从而改进合作化政策实则更有必要。例如，就我了解的一些“骗补”情况中，有的村子确实在农业带头人领导下建立了合作社，但却是通过相互交流生产经验方面的松散合作，而非西方流行的流通销售领域的高集中度合作，而申请到的补贴也当然地并不用于合作社架构建设等方面，而是一起修整了村里的道路或者各自平整了拥有的农田。严格从制度本身来看，这属于挪作他用，但当制度本身就存在不合理性时，我们却不得不去思考，现实的合理性了。</w:t>
      </w:r>
      <w:r w:rsidR="00456FCC" w:rsidRPr="0085272B">
        <w:rPr>
          <w:rFonts w:hint="eastAsia"/>
          <w:sz w:val="24"/>
          <w:szCs w:val="24"/>
        </w:rPr>
        <w:t>也许，当前国内的合作化需求就是这样松散的模式就可以满足的，而得不到满足的反而是农村基础设施方面，那么过度拔高地要求补贴只能用于高级的合作化架构建设就显得有些愚蠢了。总而言之，虽然从制度履行角度来看，国内合作化进程确实问题重重，但若认识到了制度的局限性，那么我们看到将会是初期发展着的、具有国情特点的中国农业合作化图景。</w:t>
      </w:r>
    </w:p>
    <w:p w:rsidR="00456FCC" w:rsidRPr="0085272B" w:rsidRDefault="00456FCC" w:rsidP="0085272B">
      <w:pPr>
        <w:spacing w:line="288" w:lineRule="auto"/>
        <w:ind w:firstLine="420"/>
        <w:rPr>
          <w:sz w:val="24"/>
          <w:szCs w:val="24"/>
        </w:rPr>
      </w:pPr>
      <w:r w:rsidRPr="0085272B">
        <w:rPr>
          <w:rFonts w:hint="eastAsia"/>
          <w:sz w:val="24"/>
          <w:szCs w:val="24"/>
        </w:rPr>
        <w:t>以上是从建国初的合作化想到的对当今合作化问题的一些个人想法和疑惑。希望能从更深入的历史资料阅读发现灵感和启发。</w:t>
      </w:r>
    </w:p>
    <w:p w:rsidR="00456FCC" w:rsidRPr="0085272B" w:rsidRDefault="00456FCC" w:rsidP="0085272B">
      <w:pPr>
        <w:spacing w:line="288" w:lineRule="auto"/>
        <w:rPr>
          <w:sz w:val="24"/>
          <w:szCs w:val="24"/>
        </w:rPr>
      </w:pPr>
      <w:r w:rsidRPr="0085272B">
        <w:rPr>
          <w:rFonts w:hint="eastAsia"/>
          <w:sz w:val="24"/>
          <w:szCs w:val="24"/>
        </w:rPr>
        <w:t>2</w:t>
      </w:r>
      <w:r w:rsidRPr="0085272B">
        <w:rPr>
          <w:rFonts w:hint="eastAsia"/>
          <w:sz w:val="24"/>
          <w:szCs w:val="24"/>
        </w:rPr>
        <w:t>、建国初的农业合作化中党和国家的领导力起到了很大的作用，也使得合作和进程中除了生产力提高的考虑，还具有浓重的政权巩固的意味。</w:t>
      </w:r>
    </w:p>
    <w:p w:rsidR="00456FCC" w:rsidRPr="0085272B" w:rsidRDefault="00456FCC" w:rsidP="0085272B">
      <w:pPr>
        <w:spacing w:line="288" w:lineRule="auto"/>
        <w:rPr>
          <w:sz w:val="24"/>
          <w:szCs w:val="24"/>
        </w:rPr>
      </w:pPr>
      <w:r w:rsidRPr="0085272B">
        <w:rPr>
          <w:rFonts w:hint="eastAsia"/>
          <w:sz w:val="24"/>
          <w:szCs w:val="24"/>
        </w:rPr>
        <w:lastRenderedPageBreak/>
        <w:t>3</w:t>
      </w:r>
      <w:r w:rsidRPr="0085272B">
        <w:rPr>
          <w:rFonts w:hint="eastAsia"/>
          <w:sz w:val="24"/>
          <w:szCs w:val="24"/>
        </w:rPr>
        <w:t>、</w:t>
      </w:r>
      <w:r w:rsidR="006A5633" w:rsidRPr="0085272B">
        <w:rPr>
          <w:rFonts w:hint="eastAsia"/>
          <w:sz w:val="24"/>
          <w:szCs w:val="24"/>
        </w:rPr>
        <w:t>土改中存在的贫中富农的利益冲突在合作化进程中仍然存在，这似乎昭示了改革的利益调整特性。</w:t>
      </w:r>
    </w:p>
    <w:p w:rsidR="006A5633" w:rsidRPr="0085272B" w:rsidRDefault="006A5633" w:rsidP="0085272B">
      <w:pPr>
        <w:spacing w:line="288" w:lineRule="auto"/>
        <w:rPr>
          <w:sz w:val="24"/>
          <w:szCs w:val="24"/>
        </w:rPr>
      </w:pPr>
      <w:r w:rsidRPr="0085272B">
        <w:rPr>
          <w:rFonts w:hint="eastAsia"/>
          <w:sz w:val="24"/>
          <w:szCs w:val="24"/>
        </w:rPr>
        <w:t>4</w:t>
      </w:r>
      <w:r w:rsidRPr="0085272B">
        <w:rPr>
          <w:rFonts w:hint="eastAsia"/>
          <w:sz w:val="24"/>
          <w:szCs w:val="24"/>
        </w:rPr>
        <w:t>、有些惊讶的是，合作社试办之处引起过资、社之分的讨论，</w:t>
      </w:r>
      <w:r w:rsidR="008559CF" w:rsidRPr="0085272B">
        <w:rPr>
          <w:rFonts w:hint="eastAsia"/>
          <w:sz w:val="24"/>
          <w:szCs w:val="24"/>
        </w:rPr>
        <w:t>甚至在当时还是一项颇具有制度突破性的“创举”，</w:t>
      </w:r>
      <w:r w:rsidRPr="0085272B">
        <w:rPr>
          <w:rFonts w:hint="eastAsia"/>
          <w:sz w:val="24"/>
          <w:szCs w:val="24"/>
        </w:rPr>
        <w:t>这与惯常认知中合作社“又红又专”的印象有些不同。当然，了解过讨论的来龙去脉后就大致明白了，但这也启发了我，当前的一些刻板印象也是有其发展过程的，甚至可能存在着像合作化这样历史初衷与刻板印象大相径庭的情况，而这也正是了解历史的必要性所在，而只知其现状，不一定知其本质。</w:t>
      </w:r>
    </w:p>
    <w:p w:rsidR="006A5633" w:rsidRPr="0085272B" w:rsidRDefault="006A5633" w:rsidP="0085272B">
      <w:pPr>
        <w:spacing w:line="288" w:lineRule="auto"/>
        <w:rPr>
          <w:sz w:val="24"/>
          <w:szCs w:val="24"/>
        </w:rPr>
      </w:pPr>
      <w:r w:rsidRPr="0085272B">
        <w:rPr>
          <w:rFonts w:hint="eastAsia"/>
          <w:sz w:val="24"/>
          <w:szCs w:val="24"/>
        </w:rPr>
        <w:t>5</w:t>
      </w:r>
      <w:r w:rsidRPr="0085272B">
        <w:rPr>
          <w:rFonts w:hint="eastAsia"/>
          <w:sz w:val="24"/>
          <w:szCs w:val="24"/>
        </w:rPr>
        <w:t>、</w:t>
      </w:r>
      <w:r w:rsidR="003D36E4" w:rsidRPr="0085272B">
        <w:rPr>
          <w:rFonts w:hint="eastAsia"/>
          <w:sz w:val="24"/>
          <w:szCs w:val="24"/>
        </w:rPr>
        <w:t>与土改中中央的高度集中领导不同，在合作化试办中，我感受到了来自地方政府的主动和努力，乃至在面对中央不同意见时的积极争取，这是比较新鲜和值得关注。</w:t>
      </w:r>
    </w:p>
    <w:p w:rsidR="006A5633" w:rsidRPr="0085272B" w:rsidRDefault="008559CF" w:rsidP="0085272B">
      <w:pPr>
        <w:spacing w:line="288" w:lineRule="auto"/>
        <w:rPr>
          <w:sz w:val="24"/>
          <w:szCs w:val="24"/>
        </w:rPr>
      </w:pPr>
      <w:r w:rsidRPr="0085272B">
        <w:rPr>
          <w:rFonts w:hint="eastAsia"/>
          <w:sz w:val="24"/>
          <w:szCs w:val="24"/>
        </w:rPr>
        <w:t>6</w:t>
      </w:r>
      <w:r w:rsidRPr="0085272B">
        <w:rPr>
          <w:rFonts w:hint="eastAsia"/>
          <w:sz w:val="24"/>
          <w:szCs w:val="24"/>
        </w:rPr>
        <w:t>、发展合作化不仅是基于发展农业生产力本身，更是从工农业关系、国民经济发展策略的角度做出的决定，这丰富了我原本对于合作化的单一认识。原本的认识只局限于合作化这件事本身，而当深入到当时政策形成的历史中去时，才发现其事件背后的经济逻辑和政治考量。</w:t>
      </w:r>
    </w:p>
    <w:p w:rsidR="006A5633" w:rsidRPr="0085272B" w:rsidRDefault="008559CF" w:rsidP="0085272B">
      <w:pPr>
        <w:spacing w:line="288" w:lineRule="auto"/>
        <w:rPr>
          <w:sz w:val="24"/>
          <w:szCs w:val="24"/>
        </w:rPr>
      </w:pPr>
      <w:r w:rsidRPr="0085272B">
        <w:rPr>
          <w:rFonts w:hint="eastAsia"/>
          <w:sz w:val="24"/>
          <w:szCs w:val="24"/>
        </w:rPr>
        <w:t>7</w:t>
      </w:r>
      <w:r w:rsidRPr="0085272B">
        <w:rPr>
          <w:rFonts w:hint="eastAsia"/>
          <w:sz w:val="24"/>
          <w:szCs w:val="24"/>
        </w:rPr>
        <w:t>、《口述史学新解</w:t>
      </w:r>
      <w:r w:rsidRPr="0085272B">
        <w:rPr>
          <w:rFonts w:hint="eastAsia"/>
          <w:sz w:val="24"/>
          <w:szCs w:val="24"/>
        </w:rPr>
        <w:t>_</w:t>
      </w:r>
      <w:r w:rsidRPr="0085272B">
        <w:rPr>
          <w:rFonts w:hint="eastAsia"/>
          <w:sz w:val="24"/>
          <w:szCs w:val="24"/>
        </w:rPr>
        <w:t>以山西十个合作社的口述史研究为例》一文不能算是单纯的合作化主题文章，而是研究口述史，只是选择了合作化的史料为例。但本文仍然很有借鉴意义，一方面，文章使我增进了对口述史相关知识的了解，另一方面，也从口述史的专业角度展现了一个不太一样的合作化历程，具有重要的补充作用。</w:t>
      </w:r>
    </w:p>
    <w:p w:rsidR="008559CF" w:rsidRPr="0085272B" w:rsidRDefault="008559CF" w:rsidP="0085272B">
      <w:pPr>
        <w:spacing w:line="288" w:lineRule="auto"/>
        <w:rPr>
          <w:sz w:val="24"/>
          <w:szCs w:val="24"/>
        </w:rPr>
      </w:pPr>
      <w:r w:rsidRPr="0085272B">
        <w:rPr>
          <w:rFonts w:hint="eastAsia"/>
          <w:sz w:val="24"/>
          <w:szCs w:val="24"/>
        </w:rPr>
        <w:t>8</w:t>
      </w:r>
      <w:r w:rsidRPr="0085272B">
        <w:rPr>
          <w:rFonts w:hint="eastAsia"/>
          <w:sz w:val="24"/>
          <w:szCs w:val="24"/>
        </w:rPr>
        <w:t>、《毛泽东支持山西试办农业合作社的理论依据》一文</w:t>
      </w:r>
      <w:r w:rsidR="0085272B" w:rsidRPr="0085272B">
        <w:rPr>
          <w:rFonts w:hint="eastAsia"/>
          <w:sz w:val="24"/>
          <w:szCs w:val="24"/>
        </w:rPr>
        <w:t>大量引用毛泽东原文和老照片，用一种阅读批注的写作方式来展开行文，形式新颖，同时也使读者能直接接触到作者的思考内容和观点原因，像是在跟着一个老师的讲解，层层深入的了解和阅读。</w:t>
      </w:r>
    </w:p>
    <w:sectPr w:rsidR="008559CF" w:rsidRPr="0085272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2DA3" w:rsidRDefault="00202DA3" w:rsidP="0036224A">
      <w:r>
        <w:separator/>
      </w:r>
    </w:p>
  </w:endnote>
  <w:endnote w:type="continuationSeparator" w:id="0">
    <w:p w:rsidR="00202DA3" w:rsidRDefault="00202DA3" w:rsidP="00362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48061966"/>
      <w:docPartObj>
        <w:docPartGallery w:val="Page Numbers (Bottom of Page)"/>
        <w:docPartUnique/>
      </w:docPartObj>
    </w:sdtPr>
    <w:sdtEndPr/>
    <w:sdtContent>
      <w:p w:rsidR="0085272B" w:rsidRDefault="0085272B">
        <w:pPr>
          <w:pStyle w:val="a4"/>
          <w:jc w:val="center"/>
        </w:pPr>
        <w:r>
          <w:fldChar w:fldCharType="begin"/>
        </w:r>
        <w:r>
          <w:instrText>PAGE   \* MERGEFORMAT</w:instrText>
        </w:r>
        <w:r>
          <w:fldChar w:fldCharType="separate"/>
        </w:r>
        <w:r w:rsidR="001D7DCA" w:rsidRPr="001D7DCA">
          <w:rPr>
            <w:noProof/>
            <w:lang w:val="zh-CN"/>
          </w:rPr>
          <w:t>2</w:t>
        </w:r>
        <w:r>
          <w:fldChar w:fldCharType="end"/>
        </w:r>
      </w:p>
    </w:sdtContent>
  </w:sdt>
  <w:p w:rsidR="0085272B" w:rsidRDefault="0085272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2DA3" w:rsidRDefault="00202DA3" w:rsidP="0036224A">
      <w:r>
        <w:separator/>
      </w:r>
    </w:p>
  </w:footnote>
  <w:footnote w:type="continuationSeparator" w:id="0">
    <w:p w:rsidR="00202DA3" w:rsidRDefault="00202DA3" w:rsidP="0036224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224A"/>
    <w:rsid w:val="001D7DCA"/>
    <w:rsid w:val="00202DA3"/>
    <w:rsid w:val="0036224A"/>
    <w:rsid w:val="00381661"/>
    <w:rsid w:val="003D36E4"/>
    <w:rsid w:val="00456FCC"/>
    <w:rsid w:val="005D7036"/>
    <w:rsid w:val="006A5633"/>
    <w:rsid w:val="0085272B"/>
    <w:rsid w:val="008559CF"/>
    <w:rsid w:val="00AB550F"/>
    <w:rsid w:val="00E566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197888-0D75-48FA-9464-7793D47B3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5272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5272B"/>
    <w:rPr>
      <w:sz w:val="18"/>
      <w:szCs w:val="18"/>
    </w:rPr>
  </w:style>
  <w:style w:type="paragraph" w:styleId="a4">
    <w:name w:val="footer"/>
    <w:basedOn w:val="a"/>
    <w:link w:val="Char0"/>
    <w:uiPriority w:val="99"/>
    <w:unhideWhenUsed/>
    <w:rsid w:val="0085272B"/>
    <w:pPr>
      <w:tabs>
        <w:tab w:val="center" w:pos="4153"/>
        <w:tab w:val="right" w:pos="8306"/>
      </w:tabs>
      <w:snapToGrid w:val="0"/>
      <w:jc w:val="left"/>
    </w:pPr>
    <w:rPr>
      <w:sz w:val="18"/>
      <w:szCs w:val="18"/>
    </w:rPr>
  </w:style>
  <w:style w:type="character" w:customStyle="1" w:styleId="Char0">
    <w:name w:val="页脚 Char"/>
    <w:basedOn w:val="a0"/>
    <w:link w:val="a4"/>
    <w:uiPriority w:val="99"/>
    <w:rsid w:val="0085272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92373">
      <w:bodyDiv w:val="1"/>
      <w:marLeft w:val="0"/>
      <w:marRight w:val="0"/>
      <w:marTop w:val="0"/>
      <w:marBottom w:val="0"/>
      <w:divBdr>
        <w:top w:val="none" w:sz="0" w:space="0" w:color="auto"/>
        <w:left w:val="none" w:sz="0" w:space="0" w:color="auto"/>
        <w:bottom w:val="none" w:sz="0" w:space="0" w:color="auto"/>
        <w:right w:val="none" w:sz="0" w:space="0" w:color="auto"/>
      </w:divBdr>
    </w:div>
    <w:div w:id="491482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1</Pages>
  <Words>273</Words>
  <Characters>1562</Characters>
  <Application>Microsoft Office Word</Application>
  <DocSecurity>0</DocSecurity>
  <Lines>13</Lines>
  <Paragraphs>3</Paragraphs>
  <ScaleCrop>false</ScaleCrop>
  <Company/>
  <LinksUpToDate>false</LinksUpToDate>
  <CharactersWithSpaces>1832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宋悦</dc:creator>
  <cp:keywords/>
  <dc:description/>
  <cp:lastModifiedBy>宋悦</cp:lastModifiedBy>
  <cp:revision>4</cp:revision>
  <dcterms:created xsi:type="dcterms:W3CDTF">2015-12-07T07:55:00Z</dcterms:created>
  <dcterms:modified xsi:type="dcterms:W3CDTF">2015-12-21T15:09:00Z</dcterms:modified>
</cp:coreProperties>
</file>